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A" w:rsidRPr="0018757C" w:rsidRDefault="009A21FA" w:rsidP="009A21FA">
      <w:pPr>
        <w:tabs>
          <w:tab w:val="left" w:pos="2835"/>
          <w:tab w:val="center" w:pos="4592"/>
        </w:tabs>
        <w:jc w:val="right"/>
        <w:rPr>
          <w:b/>
          <w:color w:val="FFFFFF"/>
          <w:sz w:val="16"/>
          <w:szCs w:val="16"/>
          <w:lang w:val="uk-UA"/>
        </w:rPr>
      </w:pPr>
      <w:r>
        <w:rPr>
          <w:noProof/>
          <w:color w:val="FFFFFF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0</wp:posOffset>
            </wp:positionV>
            <wp:extent cx="460375" cy="6191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57C">
        <w:rPr>
          <w:b/>
          <w:color w:val="FFFFFF"/>
          <w:sz w:val="16"/>
          <w:szCs w:val="16"/>
          <w:lang w:val="uk-UA"/>
        </w:rPr>
        <w:t>ПРОЕКТ</w:t>
      </w:r>
    </w:p>
    <w:p w:rsidR="009A21FA" w:rsidRPr="007E68ED" w:rsidRDefault="009A21FA" w:rsidP="009A21FA">
      <w:pPr>
        <w:ind w:right="-7"/>
        <w:jc w:val="center"/>
        <w:rPr>
          <w:b/>
          <w:sz w:val="28"/>
          <w:szCs w:val="28"/>
          <w:lang w:val="uk-UA"/>
        </w:rPr>
      </w:pPr>
      <w:r w:rsidRPr="007E68ED">
        <w:rPr>
          <w:b/>
          <w:sz w:val="28"/>
          <w:szCs w:val="28"/>
          <w:lang w:val="uk-UA"/>
        </w:rPr>
        <w:t>РІВНЕНСЬКА МІСЬКА РАДА</w:t>
      </w:r>
    </w:p>
    <w:p w:rsidR="009A21FA" w:rsidRPr="007E68ED" w:rsidRDefault="009A21FA" w:rsidP="009A21FA">
      <w:pPr>
        <w:ind w:right="-7"/>
        <w:jc w:val="center"/>
        <w:rPr>
          <w:b/>
          <w:sz w:val="28"/>
          <w:szCs w:val="28"/>
          <w:lang w:val="uk-UA"/>
        </w:rPr>
      </w:pPr>
      <w:r w:rsidRPr="007E68ED">
        <w:rPr>
          <w:b/>
          <w:sz w:val="28"/>
          <w:szCs w:val="28"/>
          <w:lang w:val="uk-UA"/>
        </w:rPr>
        <w:t>ВИКОНАВЧИЙ КОМІТЕТ</w:t>
      </w:r>
    </w:p>
    <w:p w:rsidR="009A21FA" w:rsidRPr="007E68ED" w:rsidRDefault="009A21FA" w:rsidP="009A21FA">
      <w:pPr>
        <w:ind w:right="-7"/>
        <w:jc w:val="center"/>
        <w:rPr>
          <w:b/>
          <w:bCs/>
          <w:sz w:val="6"/>
          <w:szCs w:val="6"/>
          <w:lang w:val="uk-UA"/>
        </w:rPr>
      </w:pPr>
    </w:p>
    <w:p w:rsidR="009A21FA" w:rsidRPr="00AD53C5" w:rsidRDefault="009A21FA" w:rsidP="009A21FA">
      <w:pPr>
        <w:tabs>
          <w:tab w:val="center" w:pos="5106"/>
          <w:tab w:val="left" w:pos="6096"/>
          <w:tab w:val="left" w:pos="6735"/>
        </w:tabs>
        <w:spacing w:before="40"/>
        <w:ind w:right="-7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</w:t>
      </w:r>
      <w:r w:rsidRPr="007E68ED">
        <w:rPr>
          <w:b/>
          <w:bCs/>
          <w:sz w:val="32"/>
          <w:szCs w:val="32"/>
          <w:lang w:val="uk-UA"/>
        </w:rPr>
        <w:t>РІШЕННЯ</w:t>
      </w:r>
      <w:r>
        <w:rPr>
          <w:b/>
          <w:bCs/>
          <w:sz w:val="32"/>
          <w:szCs w:val="32"/>
          <w:lang w:val="uk-UA"/>
        </w:rPr>
        <w:tab/>
        <w:t xml:space="preserve">                    </w:t>
      </w:r>
      <w:r w:rsidRPr="00D165FB">
        <w:rPr>
          <w:b/>
          <w:bCs/>
          <w:color w:val="FFFFFF"/>
          <w:sz w:val="32"/>
          <w:szCs w:val="32"/>
          <w:lang w:val="uk-UA"/>
        </w:rPr>
        <w:t>П Р О</w:t>
      </w:r>
      <w:r>
        <w:rPr>
          <w:b/>
          <w:bCs/>
          <w:color w:val="FFFFFF"/>
          <w:sz w:val="32"/>
          <w:szCs w:val="32"/>
          <w:lang w:val="uk-UA"/>
        </w:rPr>
        <w:t>П</w:t>
      </w:r>
      <w:r w:rsidRPr="00D165FB">
        <w:rPr>
          <w:b/>
          <w:bCs/>
          <w:color w:val="FFFFFF"/>
          <w:sz w:val="32"/>
          <w:szCs w:val="32"/>
          <w:lang w:val="uk-UA"/>
        </w:rPr>
        <w:t xml:space="preserve"> Е К Т</w:t>
      </w:r>
    </w:p>
    <w:p w:rsidR="009A21FA" w:rsidRPr="00AD53C5" w:rsidRDefault="009A21FA" w:rsidP="009A21FA">
      <w:pPr>
        <w:tabs>
          <w:tab w:val="left" w:pos="6096"/>
        </w:tabs>
        <w:ind w:right="-7"/>
        <w:rPr>
          <w:b/>
          <w:bCs/>
          <w:color w:val="000000"/>
          <w:sz w:val="10"/>
          <w:szCs w:val="10"/>
          <w:lang w:val="uk-UA"/>
        </w:rPr>
      </w:pPr>
    </w:p>
    <w:p w:rsidR="009A21FA" w:rsidRPr="007E68ED" w:rsidRDefault="009A21FA" w:rsidP="009A21FA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9A21FA" w:rsidRPr="00C40F14" w:rsidRDefault="009A21FA" w:rsidP="009A21FA">
      <w:pPr>
        <w:tabs>
          <w:tab w:val="left" w:pos="6096"/>
        </w:tabs>
        <w:ind w:right="-7"/>
        <w:rPr>
          <w:b/>
          <w:bCs/>
          <w:sz w:val="10"/>
          <w:szCs w:val="10"/>
          <w:lang w:val="uk-UA"/>
        </w:rPr>
      </w:pPr>
    </w:p>
    <w:p w:rsidR="009A21FA" w:rsidRPr="00AC72C3" w:rsidRDefault="009A21FA" w:rsidP="009A21FA">
      <w:pPr>
        <w:tabs>
          <w:tab w:val="left" w:pos="6096"/>
        </w:tabs>
        <w:ind w:right="-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12 червня 2018 року            </w:t>
      </w:r>
      <w:r w:rsidRPr="007E68ED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7E68ED">
        <w:rPr>
          <w:b/>
          <w:bCs/>
          <w:sz w:val="28"/>
          <w:szCs w:val="28"/>
          <w:lang w:val="uk-UA"/>
        </w:rPr>
        <w:t xml:space="preserve"> </w:t>
      </w:r>
      <w:r w:rsidRPr="004E3F7F">
        <w:rPr>
          <w:bCs/>
          <w:sz w:val="28"/>
          <w:szCs w:val="28"/>
          <w:lang w:val="uk-UA"/>
        </w:rPr>
        <w:t>м. Рівне</w:t>
      </w:r>
      <w:r w:rsidRPr="007E68ED">
        <w:rPr>
          <w:b/>
          <w:bCs/>
          <w:sz w:val="28"/>
          <w:szCs w:val="28"/>
          <w:lang w:val="uk-UA"/>
        </w:rPr>
        <w:tab/>
      </w:r>
      <w:r w:rsidRPr="007E68ED">
        <w:rPr>
          <w:b/>
          <w:bCs/>
          <w:sz w:val="28"/>
          <w:szCs w:val="28"/>
          <w:lang w:val="uk-UA"/>
        </w:rPr>
        <w:tab/>
      </w:r>
      <w:r w:rsidRPr="00AC72C3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AC72C3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65</w:t>
      </w:r>
    </w:p>
    <w:p w:rsidR="009A21FA" w:rsidRDefault="009A21FA" w:rsidP="009A21FA">
      <w:pPr>
        <w:jc w:val="both"/>
        <w:rPr>
          <w:sz w:val="28"/>
          <w:szCs w:val="28"/>
          <w:lang w:val="uk-UA"/>
        </w:rPr>
      </w:pPr>
    </w:p>
    <w:p w:rsidR="009A21FA" w:rsidRDefault="009A21FA" w:rsidP="009A2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Правил приймання</w:t>
      </w:r>
    </w:p>
    <w:p w:rsidR="009A21FA" w:rsidRDefault="009A21FA" w:rsidP="009A2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стічних вод до системи централізованого </w:t>
      </w:r>
    </w:p>
    <w:p w:rsidR="009A21FA" w:rsidRDefault="009A21FA" w:rsidP="009A2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водовідведення м. Рівного</w:t>
      </w:r>
    </w:p>
    <w:p w:rsidR="009A21FA" w:rsidRDefault="009A21FA" w:rsidP="009A21FA">
      <w:pPr>
        <w:jc w:val="both"/>
        <w:rPr>
          <w:sz w:val="28"/>
          <w:szCs w:val="28"/>
          <w:lang w:val="uk-UA"/>
        </w:rPr>
      </w:pPr>
    </w:p>
    <w:p w:rsidR="009A21FA" w:rsidRPr="009A21FA" w:rsidRDefault="009A21FA" w:rsidP="009A21FA">
      <w:pPr>
        <w:ind w:firstLine="708"/>
        <w:jc w:val="both"/>
        <w:rPr>
          <w:sz w:val="28"/>
          <w:szCs w:val="28"/>
        </w:rPr>
      </w:pPr>
      <w:r w:rsidRPr="00E63B1F">
        <w:rPr>
          <w:sz w:val="28"/>
          <w:szCs w:val="28"/>
          <w:lang w:val="uk-UA"/>
        </w:rPr>
        <w:t>Відповідно до Закон</w:t>
      </w:r>
      <w:r>
        <w:rPr>
          <w:sz w:val="28"/>
          <w:szCs w:val="28"/>
          <w:lang w:val="uk-UA"/>
        </w:rPr>
        <w:t>у</w:t>
      </w:r>
      <w:r w:rsidRPr="00E63B1F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«Про охорону навколишнього природного середовища», Закону України «</w:t>
      </w:r>
      <w:r w:rsidRPr="00E63B1F">
        <w:rPr>
          <w:sz w:val="28"/>
          <w:szCs w:val="28"/>
          <w:lang w:val="uk-UA"/>
        </w:rPr>
        <w:t>Про житлово-комунальні послуги</w:t>
      </w:r>
      <w:r>
        <w:rPr>
          <w:sz w:val="28"/>
          <w:szCs w:val="28"/>
          <w:lang w:val="uk-UA"/>
        </w:rPr>
        <w:t>», Правил користування системами централізованого комунального водопостачання та водовідведення в населених пунктах України,</w:t>
      </w:r>
      <w:r w:rsidRPr="002954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затверджених наказом Міністерства з питань житлово-</w:t>
      </w:r>
      <w:r w:rsidRPr="00E63B1F">
        <w:rPr>
          <w:sz w:val="28"/>
          <w:szCs w:val="28"/>
          <w:lang w:val="uk-UA"/>
        </w:rPr>
        <w:t xml:space="preserve">комунального господарства від </w:t>
      </w:r>
      <w:r>
        <w:rPr>
          <w:sz w:val="28"/>
          <w:szCs w:val="28"/>
          <w:lang w:val="uk-UA"/>
        </w:rPr>
        <w:t>27</w:t>
      </w:r>
      <w:r w:rsidRPr="00E63B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E63B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2008 №190, </w:t>
      </w:r>
      <w:r w:rsidRPr="00296DAE">
        <w:rPr>
          <w:bCs/>
          <w:sz w:val="28"/>
          <w:szCs w:val="26"/>
          <w:lang w:val="uk-UA"/>
        </w:rPr>
        <w:t>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</w:t>
      </w:r>
      <w:r>
        <w:rPr>
          <w:bCs/>
          <w:sz w:val="28"/>
          <w:szCs w:val="26"/>
          <w:lang w:val="uk-UA"/>
        </w:rPr>
        <w:t xml:space="preserve">, затверджених наказом </w:t>
      </w:r>
      <w:r w:rsidRPr="00296DAE">
        <w:rPr>
          <w:bCs/>
          <w:sz w:val="28"/>
          <w:szCs w:val="26"/>
          <w:lang w:val="uk-UA"/>
        </w:rPr>
        <w:t>Міністерства регіонального розвитку, будівництва та житлово-комунального господарства України від 01.12.2017</w:t>
      </w:r>
      <w:r>
        <w:rPr>
          <w:bCs/>
          <w:sz w:val="28"/>
          <w:szCs w:val="26"/>
          <w:lang w:val="uk-UA"/>
        </w:rPr>
        <w:t xml:space="preserve">     </w:t>
      </w:r>
      <w:r w:rsidRPr="00296DAE">
        <w:rPr>
          <w:bCs/>
          <w:sz w:val="28"/>
          <w:szCs w:val="26"/>
          <w:lang w:val="uk-UA"/>
        </w:rPr>
        <w:t xml:space="preserve"> № 316</w:t>
      </w:r>
      <w:r>
        <w:rPr>
          <w:sz w:val="28"/>
          <w:szCs w:val="28"/>
          <w:lang w:val="uk-UA"/>
        </w:rPr>
        <w:t xml:space="preserve">, з метою визначення порядку користування системою централізованого водовідведення м. Рівного та очистки стічних вод, </w:t>
      </w:r>
      <w:r w:rsidRPr="00E63B1F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>Рівненської міської ради</w:t>
      </w:r>
    </w:p>
    <w:p w:rsidR="009A21FA" w:rsidRPr="009A21FA" w:rsidRDefault="009A21FA" w:rsidP="009A21FA">
      <w:pPr>
        <w:ind w:firstLine="708"/>
        <w:jc w:val="both"/>
        <w:rPr>
          <w:sz w:val="16"/>
          <w:szCs w:val="16"/>
        </w:rPr>
      </w:pPr>
    </w:p>
    <w:p w:rsidR="009A21FA" w:rsidRDefault="009A21FA" w:rsidP="009A21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300F94">
        <w:rPr>
          <w:sz w:val="28"/>
          <w:szCs w:val="28"/>
          <w:lang w:val="uk-UA"/>
        </w:rPr>
        <w:t>:</w:t>
      </w:r>
    </w:p>
    <w:p w:rsidR="009A21FA" w:rsidRPr="006447BD" w:rsidRDefault="009A21FA" w:rsidP="009A21FA">
      <w:pPr>
        <w:rPr>
          <w:sz w:val="16"/>
          <w:szCs w:val="16"/>
          <w:lang w:val="uk-UA"/>
        </w:rPr>
      </w:pPr>
    </w:p>
    <w:p w:rsidR="009A21FA" w:rsidRDefault="009A21FA" w:rsidP="009A21FA">
      <w:pPr>
        <w:tabs>
          <w:tab w:val="left" w:pos="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00F9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Pr="00300F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Правила приймання стічних вод до систем централізованого водовідведення міста Рівного (додаються).</w:t>
      </w:r>
    </w:p>
    <w:p w:rsidR="009A21FA" w:rsidRDefault="009A21FA" w:rsidP="009A21FA">
      <w:pPr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Рівненському обласному виробничому комунальному підприємству водопровідно-каналізаційного господарства «Рівнеоблводоканал» (А.Карауш) опублікувати це рішення в газеті «Сім днів».</w:t>
      </w:r>
    </w:p>
    <w:p w:rsidR="009A21FA" w:rsidRDefault="009A21FA" w:rsidP="009A21FA">
      <w:pPr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75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Встановити, що рішення вступає в дію з моменту його опублікування.</w:t>
      </w:r>
    </w:p>
    <w:p w:rsidR="009A21FA" w:rsidRPr="00534253" w:rsidRDefault="009A21FA" w:rsidP="009A21FA">
      <w:pPr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534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34253">
        <w:rPr>
          <w:sz w:val="28"/>
          <w:szCs w:val="28"/>
          <w:lang w:val="uk-UA"/>
        </w:rPr>
        <w:t>важати</w:t>
      </w:r>
      <w:r>
        <w:rPr>
          <w:sz w:val="28"/>
          <w:szCs w:val="28"/>
          <w:lang w:val="uk-UA"/>
        </w:rPr>
        <w:t xml:space="preserve"> </w:t>
      </w:r>
      <w:r w:rsidRPr="00534253">
        <w:rPr>
          <w:sz w:val="28"/>
          <w:szCs w:val="28"/>
          <w:lang w:val="uk-UA"/>
        </w:rPr>
        <w:t>таким, що втратило чинність</w:t>
      </w:r>
      <w:r>
        <w:rPr>
          <w:sz w:val="28"/>
          <w:szCs w:val="28"/>
          <w:lang w:val="uk-UA"/>
        </w:rPr>
        <w:t xml:space="preserve"> р</w:t>
      </w:r>
      <w:r w:rsidRPr="00534253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виконавчого комітету Рівненської міської ради від 13.05.201</w:t>
      </w:r>
      <w:r w:rsidRPr="00534253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№66</w:t>
      </w:r>
      <w:r w:rsidRPr="0064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Правил приймання стічних вод у комунальну систему каналізації міста Рівного».</w:t>
      </w:r>
    </w:p>
    <w:p w:rsidR="009A21FA" w:rsidRPr="00087CCE" w:rsidRDefault="009A21FA" w:rsidP="009A21F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5. </w:t>
      </w:r>
      <w:r w:rsidRPr="00AC72C3">
        <w:rPr>
          <w:sz w:val="28"/>
          <w:szCs w:val="28"/>
          <w:lang w:val="uk-UA"/>
        </w:rPr>
        <w:t xml:space="preserve">Контроль за </w:t>
      </w:r>
      <w:proofErr w:type="spellStart"/>
      <w:r w:rsidRPr="00AC72C3">
        <w:rPr>
          <w:sz w:val="28"/>
          <w:szCs w:val="28"/>
          <w:lang w:val="uk-UA"/>
        </w:rPr>
        <w:t>викона</w:t>
      </w:r>
      <w:r w:rsidRPr="00087CCE">
        <w:rPr>
          <w:sz w:val="28"/>
          <w:szCs w:val="28"/>
        </w:rPr>
        <w:t>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87CCE">
        <w:rPr>
          <w:sz w:val="28"/>
          <w:szCs w:val="28"/>
        </w:rPr>
        <w:t>рішення</w:t>
      </w:r>
      <w:proofErr w:type="spellEnd"/>
      <w:r w:rsidRPr="00087CCE">
        <w:rPr>
          <w:sz w:val="28"/>
          <w:szCs w:val="28"/>
        </w:rPr>
        <w:t xml:space="preserve"> </w:t>
      </w:r>
      <w:proofErr w:type="spellStart"/>
      <w:r w:rsidRPr="00087CCE">
        <w:rPr>
          <w:sz w:val="28"/>
          <w:szCs w:val="28"/>
        </w:rPr>
        <w:t>доручити</w:t>
      </w:r>
      <w:proofErr w:type="spellEnd"/>
      <w:r w:rsidRPr="00087CCE">
        <w:rPr>
          <w:sz w:val="28"/>
          <w:szCs w:val="28"/>
        </w:rPr>
        <w:t xml:space="preserve"> заступнику </w:t>
      </w:r>
      <w:proofErr w:type="spellStart"/>
      <w:r w:rsidRPr="00087CCE">
        <w:rPr>
          <w:sz w:val="28"/>
          <w:szCs w:val="28"/>
        </w:rPr>
        <w:t>міського</w:t>
      </w:r>
      <w:proofErr w:type="spellEnd"/>
      <w:r w:rsidRPr="00087CCE">
        <w:rPr>
          <w:sz w:val="28"/>
          <w:szCs w:val="28"/>
        </w:rPr>
        <w:t xml:space="preserve">     </w:t>
      </w:r>
      <w:proofErr w:type="spellStart"/>
      <w:r w:rsidRPr="00087CCE">
        <w:rPr>
          <w:sz w:val="28"/>
          <w:szCs w:val="28"/>
        </w:rPr>
        <w:t>голови</w:t>
      </w:r>
      <w:proofErr w:type="spellEnd"/>
      <w:r w:rsidRPr="00087CCE">
        <w:rPr>
          <w:sz w:val="28"/>
          <w:szCs w:val="28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Хмилецькому</w:t>
      </w:r>
      <w:proofErr w:type="spellEnd"/>
      <w:r>
        <w:rPr>
          <w:sz w:val="28"/>
          <w:szCs w:val="28"/>
          <w:lang w:val="uk-UA"/>
        </w:rPr>
        <w:t>, а організацію його виконання –</w:t>
      </w:r>
      <w:r w:rsidRPr="00087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обласного виробничого комунального підприємства водопровідно-каналізаційного господарства «Рівнеоблводоканал» А.</w:t>
      </w:r>
      <w:proofErr w:type="spellStart"/>
      <w:r>
        <w:rPr>
          <w:sz w:val="28"/>
          <w:szCs w:val="28"/>
          <w:lang w:val="uk-UA"/>
        </w:rPr>
        <w:t>Караушу</w:t>
      </w:r>
      <w:proofErr w:type="spellEnd"/>
      <w:r>
        <w:rPr>
          <w:sz w:val="28"/>
          <w:szCs w:val="28"/>
          <w:lang w:val="uk-UA"/>
        </w:rPr>
        <w:t>.</w:t>
      </w:r>
      <w:r w:rsidRPr="00087CCE">
        <w:rPr>
          <w:sz w:val="28"/>
          <w:szCs w:val="28"/>
          <w:lang w:val="uk-UA"/>
        </w:rPr>
        <w:t xml:space="preserve"> </w:t>
      </w:r>
    </w:p>
    <w:p w:rsidR="009A21FA" w:rsidRPr="00F84E6D" w:rsidRDefault="009A21FA" w:rsidP="009A21FA">
      <w:pPr>
        <w:jc w:val="both"/>
        <w:rPr>
          <w:sz w:val="32"/>
          <w:szCs w:val="36"/>
          <w:lang w:val="uk-UA"/>
        </w:rPr>
      </w:pPr>
    </w:p>
    <w:p w:rsidR="009A21FA" w:rsidRPr="00087CCE" w:rsidRDefault="009A21FA" w:rsidP="009A21FA">
      <w:pPr>
        <w:pStyle w:val="3"/>
        <w:rPr>
          <w:b w:val="0"/>
          <w:szCs w:val="28"/>
        </w:rPr>
      </w:pPr>
      <w:r>
        <w:rPr>
          <w:b w:val="0"/>
          <w:szCs w:val="28"/>
        </w:rPr>
        <w:t>М</w:t>
      </w:r>
      <w:r w:rsidRPr="00087CCE">
        <w:rPr>
          <w:b w:val="0"/>
          <w:szCs w:val="28"/>
        </w:rPr>
        <w:t>іськ</w:t>
      </w:r>
      <w:r>
        <w:rPr>
          <w:b w:val="0"/>
          <w:szCs w:val="28"/>
        </w:rPr>
        <w:t>ий голова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В.</w:t>
      </w:r>
      <w:r w:rsidRPr="00087CCE">
        <w:rPr>
          <w:b w:val="0"/>
          <w:szCs w:val="28"/>
        </w:rPr>
        <w:t xml:space="preserve"> </w:t>
      </w:r>
      <w:r>
        <w:rPr>
          <w:b w:val="0"/>
          <w:szCs w:val="28"/>
        </w:rPr>
        <w:t>Хомко</w:t>
      </w:r>
    </w:p>
    <w:p w:rsidR="009A21FA" w:rsidRPr="00F84E6D" w:rsidRDefault="009A21FA" w:rsidP="009A21FA">
      <w:pPr>
        <w:rPr>
          <w:sz w:val="24"/>
          <w:szCs w:val="36"/>
          <w:lang w:val="uk-UA"/>
        </w:rPr>
      </w:pPr>
    </w:p>
    <w:p w:rsidR="009A21FA" w:rsidRDefault="009A21FA" w:rsidP="009A21FA">
      <w:pPr>
        <w:rPr>
          <w:sz w:val="28"/>
          <w:szCs w:val="28"/>
          <w:lang w:val="uk-UA"/>
        </w:rPr>
      </w:pPr>
      <w:r w:rsidRPr="00087CCE"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 xml:space="preserve"> </w:t>
      </w:r>
    </w:p>
    <w:p w:rsidR="000C0D07" w:rsidRDefault="009A21FA" w:rsidP="009A21FA"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иконкому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87CCE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Pr="00087CCE">
        <w:rPr>
          <w:sz w:val="28"/>
          <w:szCs w:val="28"/>
          <w:lang w:val="uk-UA"/>
        </w:rPr>
        <w:t>Середюк</w:t>
      </w:r>
    </w:p>
    <w:sectPr w:rsidR="000C0D07" w:rsidSect="00E90611">
      <w:pgSz w:w="11906" w:h="16838"/>
      <w:pgMar w:top="719" w:right="1106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21FA"/>
    <w:rsid w:val="000C0D07"/>
    <w:rsid w:val="003C1E75"/>
    <w:rsid w:val="00805D14"/>
    <w:rsid w:val="009A21FA"/>
    <w:rsid w:val="00B5228B"/>
    <w:rsid w:val="00E9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21FA"/>
    <w:pPr>
      <w:keepNext/>
      <w:jc w:val="both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1FA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2018-06-19T11:52:00Z</dcterms:created>
  <dcterms:modified xsi:type="dcterms:W3CDTF">2018-06-19T11:52:00Z</dcterms:modified>
</cp:coreProperties>
</file>